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D2" w:rsidRDefault="005777D2" w:rsidP="005777D2">
      <w:r>
        <w:t>- Выездной фуршет / банкет от 1500</w:t>
      </w:r>
      <w:r>
        <w:t xml:space="preserve"> </w:t>
      </w:r>
      <w:r>
        <w:t>р</w:t>
      </w:r>
      <w:bookmarkStart w:id="0" w:name="_GoBack"/>
      <w:bookmarkEnd w:id="0"/>
    </w:p>
    <w:p w:rsidR="005777D2" w:rsidRDefault="005777D2" w:rsidP="005777D2">
      <w:r>
        <w:t xml:space="preserve">- Свадебный </w:t>
      </w:r>
      <w:proofErr w:type="spellStart"/>
      <w:r>
        <w:t>кейтеринг</w:t>
      </w:r>
      <w:proofErr w:type="spellEnd"/>
      <w:r>
        <w:t xml:space="preserve"> от 3000</w:t>
      </w:r>
      <w:r>
        <w:t xml:space="preserve"> </w:t>
      </w:r>
      <w:r>
        <w:t>р</w:t>
      </w:r>
    </w:p>
    <w:p w:rsidR="005777D2" w:rsidRDefault="005777D2" w:rsidP="005777D2">
      <w:r>
        <w:t xml:space="preserve">- Тематический </w:t>
      </w:r>
      <w:proofErr w:type="spellStart"/>
      <w:r>
        <w:t>кейтеринг</w:t>
      </w:r>
      <w:proofErr w:type="spellEnd"/>
      <w:r>
        <w:t xml:space="preserve"> от 2500</w:t>
      </w:r>
      <w:r>
        <w:t xml:space="preserve"> </w:t>
      </w:r>
      <w:r>
        <w:t>р</w:t>
      </w:r>
    </w:p>
    <w:p w:rsidR="005777D2" w:rsidRDefault="005777D2" w:rsidP="005777D2">
      <w:r>
        <w:t>- Анимационные станции от 1500</w:t>
      </w:r>
      <w:r>
        <w:t xml:space="preserve"> </w:t>
      </w:r>
      <w:r>
        <w:t>р</w:t>
      </w:r>
    </w:p>
    <w:p w:rsidR="005777D2" w:rsidRDefault="005777D2" w:rsidP="005777D2">
      <w:r>
        <w:t>- Выездной бар от 25000</w:t>
      </w:r>
      <w:r>
        <w:t xml:space="preserve"> </w:t>
      </w:r>
      <w:r>
        <w:t>р</w:t>
      </w:r>
    </w:p>
    <w:p w:rsidR="005777D2" w:rsidRDefault="005777D2" w:rsidP="005777D2">
      <w:r>
        <w:t xml:space="preserve">- Детский </w:t>
      </w:r>
      <w:proofErr w:type="spellStart"/>
      <w:r>
        <w:t>кейтеринг</w:t>
      </w:r>
      <w:proofErr w:type="spellEnd"/>
      <w:r>
        <w:t xml:space="preserve"> от 1000</w:t>
      </w:r>
      <w:r>
        <w:t xml:space="preserve"> </w:t>
      </w:r>
      <w:r>
        <w:t>р</w:t>
      </w:r>
    </w:p>
    <w:p w:rsidR="00C07C15" w:rsidRDefault="005777D2" w:rsidP="005777D2">
      <w:r>
        <w:t>- Кофе-брейк от 500</w:t>
      </w:r>
      <w:r>
        <w:t xml:space="preserve"> </w:t>
      </w:r>
      <w:r>
        <w:t>р</w:t>
      </w:r>
    </w:p>
    <w:sectPr w:rsidR="00C0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D2"/>
    <w:rsid w:val="00457511"/>
    <w:rsid w:val="005777D2"/>
    <w:rsid w:val="00B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EB5"/>
  <w15:chartTrackingRefBased/>
  <w15:docId w15:val="{4B070D17-D1A1-499F-BFFA-1B1AC15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2021-11-11T09:34:00Z</dcterms:created>
  <dcterms:modified xsi:type="dcterms:W3CDTF">2021-11-11T09:36:00Z</dcterms:modified>
</cp:coreProperties>
</file>